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51" w:rsidRPr="00706A43" w:rsidRDefault="001A4451" w:rsidP="001A4451">
      <w:pPr>
        <w:rPr>
          <w:rFonts w:ascii="Arial" w:hAnsi="Arial" w:cs="Arial"/>
          <w:b/>
          <w:sz w:val="20"/>
          <w:szCs w:val="20"/>
        </w:rPr>
      </w:pPr>
    </w:p>
    <w:p w:rsidR="001A4451" w:rsidRPr="00706A43" w:rsidRDefault="001A4451" w:rsidP="001A4451">
      <w:pPr>
        <w:rPr>
          <w:rFonts w:ascii="Arial" w:hAnsi="Arial" w:cs="Arial"/>
          <w:b/>
          <w:sz w:val="20"/>
          <w:szCs w:val="20"/>
        </w:rPr>
      </w:pPr>
    </w:p>
    <w:p w:rsidR="001A4451" w:rsidRPr="00706A43" w:rsidRDefault="001A4451" w:rsidP="001A4451">
      <w:pPr>
        <w:rPr>
          <w:rFonts w:ascii="Arial" w:hAnsi="Arial" w:cs="Arial"/>
          <w:b/>
          <w:sz w:val="20"/>
          <w:szCs w:val="20"/>
        </w:rPr>
      </w:pPr>
      <w:r w:rsidRPr="00706A43">
        <w:rPr>
          <w:rFonts w:ascii="Arial" w:hAnsi="Arial" w:cs="Arial"/>
          <w:b/>
          <w:sz w:val="20"/>
          <w:szCs w:val="20"/>
        </w:rPr>
        <w:t>FACILITY RICK ASSESSMENT FORM</w:t>
      </w:r>
    </w:p>
    <w:p w:rsidR="001A4451" w:rsidRDefault="001A4451" w:rsidP="001A44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1"/>
        <w:gridCol w:w="2185"/>
        <w:gridCol w:w="2422"/>
        <w:gridCol w:w="2354"/>
        <w:gridCol w:w="2346"/>
        <w:gridCol w:w="802"/>
        <w:gridCol w:w="814"/>
        <w:gridCol w:w="810"/>
      </w:tblGrid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eastAsia="SimSun"/>
              </w:rPr>
            </w:pPr>
            <w:r>
              <w:rPr>
                <w:rFonts w:eastAsia="SimSun"/>
                <w:noProof/>
                <w:lang w:eastAsia="en-GB"/>
              </w:rPr>
              <w:drawing>
                <wp:inline distT="0" distB="0" distL="0" distR="0">
                  <wp:extent cx="1257300" cy="1209675"/>
                  <wp:effectExtent l="19050" t="0" r="0" b="0"/>
                  <wp:docPr id="1" name="Picture 1" descr="ldbc_full_tex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bc_full_tex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2" w:type="dxa"/>
            <w:gridSpan w:val="7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36"/>
                <w:szCs w:val="36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  <w:sz w:val="40"/>
                <w:szCs w:val="40"/>
              </w:rPr>
            </w:pPr>
            <w:r w:rsidRPr="00F4358F">
              <w:rPr>
                <w:rFonts w:ascii="Arial" w:eastAsia="SimSun" w:hAnsi="Arial" w:cs="Arial"/>
                <w:sz w:val="40"/>
                <w:szCs w:val="40"/>
              </w:rPr>
              <w:t>Rick Assessment Form</w:t>
            </w: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Venue</w:t>
            </w:r>
          </w:p>
        </w:tc>
        <w:tc>
          <w:tcPr>
            <w:tcW w:w="4928" w:type="dxa"/>
            <w:gridSpan w:val="2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Assessed by</w:t>
            </w:r>
          </w:p>
        </w:tc>
        <w:tc>
          <w:tcPr>
            <w:tcW w:w="4930" w:type="dxa"/>
            <w:gridSpan w:val="4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Step 1</w:t>
            </w: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Step 2</w:t>
            </w: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Step 3</w:t>
            </w: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Step 4</w:t>
            </w: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Step 5</w:t>
            </w:r>
          </w:p>
        </w:tc>
        <w:tc>
          <w:tcPr>
            <w:tcW w:w="2465" w:type="dxa"/>
            <w:gridSpan w:val="3"/>
          </w:tcPr>
          <w:p w:rsidR="001A4451" w:rsidRPr="00F4358F" w:rsidRDefault="001A4451" w:rsidP="00006301">
            <w:pPr>
              <w:rPr>
                <w:rFonts w:ascii="Arial" w:eastAsia="SimSun" w:hAnsi="Arial" w:cs="Arial"/>
                <w:b/>
              </w:rPr>
            </w:pPr>
            <w:r w:rsidRPr="00F4358F">
              <w:rPr>
                <w:rFonts w:ascii="Arial" w:eastAsia="SimSun" w:hAnsi="Arial" w:cs="Arial"/>
                <w:b/>
              </w:rPr>
              <w:t>Step 6</w:t>
            </w: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What are the Hazards?</w:t>
            </w: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Who may be harmed and how?</w:t>
            </w: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What is the level of risk (1 = very low / 5 = very high)</w:t>
            </w: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What are you already doing?</w:t>
            </w: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What further action is necessary?</w:t>
            </w:r>
          </w:p>
        </w:tc>
        <w:tc>
          <w:tcPr>
            <w:tcW w:w="2465" w:type="dxa"/>
            <w:gridSpan w:val="3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How will you put the assessment into action</w:t>
            </w: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 xml:space="preserve"> Who</w:t>
            </w: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When</w:t>
            </w: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  <w:sz w:val="20"/>
                <w:szCs w:val="20"/>
              </w:rPr>
            </w:pPr>
            <w:r w:rsidRPr="00F4358F">
              <w:rPr>
                <w:rFonts w:ascii="Arial" w:eastAsia="SimSun" w:hAnsi="Arial" w:cs="Arial"/>
                <w:sz w:val="20"/>
                <w:szCs w:val="20"/>
              </w:rPr>
              <w:t>Done</w:t>
            </w: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1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1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1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</w:tr>
      <w:tr w:rsidR="001A4451" w:rsidTr="00006301"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32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60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4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2465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1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  <w:tc>
          <w:tcPr>
            <w:tcW w:w="822" w:type="dxa"/>
          </w:tcPr>
          <w:p w:rsidR="001A4451" w:rsidRPr="00F4358F" w:rsidRDefault="001A4451" w:rsidP="00006301">
            <w:pPr>
              <w:rPr>
                <w:rFonts w:ascii="Arial" w:eastAsia="SimSun" w:hAnsi="Arial" w:cs="Arial"/>
              </w:rPr>
            </w:pPr>
          </w:p>
        </w:tc>
      </w:tr>
    </w:tbl>
    <w:p w:rsidR="001A4451" w:rsidRDefault="001A4451" w:rsidP="001A4451"/>
    <w:p w:rsidR="001A4451" w:rsidRPr="003E1BD1" w:rsidRDefault="001A4451" w:rsidP="001A4451">
      <w:pPr>
        <w:rPr>
          <w:i/>
          <w:sz w:val="20"/>
          <w:szCs w:val="20"/>
        </w:rPr>
      </w:pPr>
      <w:r w:rsidRPr="003E1BD1">
        <w:rPr>
          <w:i/>
          <w:sz w:val="20"/>
          <w:szCs w:val="20"/>
        </w:rPr>
        <w:t>1</w:t>
      </w:r>
      <w:r w:rsidRPr="003E1BD1">
        <w:rPr>
          <w:i/>
          <w:sz w:val="20"/>
          <w:szCs w:val="20"/>
          <w:vertAlign w:val="superscript"/>
        </w:rPr>
        <w:t>st</w:t>
      </w:r>
      <w:r w:rsidRPr="003E1BD1">
        <w:rPr>
          <w:i/>
          <w:sz w:val="20"/>
          <w:szCs w:val="20"/>
        </w:rPr>
        <w:t xml:space="preserve"> Issue – </w:t>
      </w:r>
      <w:smartTag w:uri="urn:schemas-microsoft-com:office:smarttags" w:element="date">
        <w:smartTagPr>
          <w:attr w:name="Month" w:val="4"/>
          <w:attr w:name="Day" w:val="22"/>
          <w:attr w:name="Year" w:val="2013"/>
        </w:smartTagPr>
        <w:r w:rsidRPr="003E1BD1">
          <w:rPr>
            <w:i/>
            <w:sz w:val="20"/>
            <w:szCs w:val="20"/>
          </w:rPr>
          <w:t>22/4/13</w:t>
        </w:r>
      </w:smartTag>
    </w:p>
    <w:p w:rsidR="001A4451" w:rsidRDefault="001A4451" w:rsidP="001A4451">
      <w:pPr>
        <w:ind w:left="-360"/>
        <w:rPr>
          <w:rFonts w:ascii="Arial" w:hAnsi="Arial" w:cs="Arial"/>
          <w:sz w:val="20"/>
          <w:szCs w:val="20"/>
        </w:rPr>
      </w:pPr>
    </w:p>
    <w:p w:rsidR="001768B1" w:rsidRPr="00914D59" w:rsidRDefault="001768B1" w:rsidP="001768B1">
      <w:pPr>
        <w:jc w:val="center"/>
        <w:rPr>
          <w:rFonts w:ascii="Poor Richard" w:hAnsi="Poor Richard"/>
          <w:b/>
          <w:bCs/>
          <w:color w:val="000000"/>
          <w:szCs w:val="28"/>
          <w:u w:val="single"/>
          <w:lang w:eastAsia="en-GB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0"/>
          <w:u w:val="single"/>
          <w:lang w:eastAsia="en-GB"/>
        </w:rPr>
        <w:lastRenderedPageBreak/>
        <w:t xml:space="preserve">LDBC </w:t>
      </w:r>
      <w:r w:rsidRPr="00914D59">
        <w:rPr>
          <w:rFonts w:ascii="Tahoma" w:hAnsi="Tahoma" w:cs="Tahoma"/>
          <w:b/>
          <w:bCs/>
          <w:color w:val="000000"/>
          <w:sz w:val="20"/>
          <w:u w:val="single"/>
          <w:lang w:eastAsia="en-GB"/>
        </w:rPr>
        <w:t>Badminton Club</w:t>
      </w:r>
      <w:r>
        <w:rPr>
          <w:rFonts w:ascii="Tahoma" w:hAnsi="Tahoma" w:cs="Tahoma"/>
          <w:b/>
          <w:bCs/>
          <w:color w:val="000000"/>
          <w:sz w:val="20"/>
          <w:u w:val="single"/>
          <w:lang w:eastAsia="en-GB"/>
        </w:rPr>
        <w:t xml:space="preserve"> / Hosting (Event/ Championships) </w:t>
      </w:r>
      <w:r w:rsidRPr="00914D59">
        <w:rPr>
          <w:rFonts w:ascii="Tahoma" w:hAnsi="Tahoma" w:cs="Tahoma"/>
          <w:b/>
          <w:bCs/>
          <w:color w:val="000000"/>
          <w:sz w:val="20"/>
          <w:u w:val="single"/>
          <w:lang w:eastAsia="en-GB"/>
        </w:rPr>
        <w:t>: Sportshall Risk Assessment</w:t>
      </w:r>
    </w:p>
    <w:p w:rsidR="001768B1" w:rsidRPr="00914D59" w:rsidRDefault="001768B1" w:rsidP="001768B1">
      <w:pPr>
        <w:rPr>
          <w:color w:val="000000"/>
          <w:szCs w:val="27"/>
          <w:lang w:eastAsia="en-GB"/>
        </w:rPr>
      </w:pPr>
      <w:r w:rsidRPr="00914D59">
        <w:rPr>
          <w:rFonts w:ascii="Tahoma" w:hAnsi="Tahoma" w:cs="Tahoma"/>
          <w:color w:val="000000"/>
          <w:sz w:val="20"/>
          <w:lang w:eastAsia="en-GB"/>
        </w:rPr>
        <w:t> </w:t>
      </w:r>
    </w:p>
    <w:p w:rsidR="001768B1" w:rsidRPr="00914D59" w:rsidRDefault="001768B1" w:rsidP="001768B1">
      <w:pPr>
        <w:rPr>
          <w:color w:val="000000"/>
          <w:szCs w:val="27"/>
          <w:lang w:eastAsia="en-GB"/>
        </w:rPr>
      </w:pPr>
      <w:r w:rsidRPr="00914D59">
        <w:rPr>
          <w:rFonts w:ascii="Tahoma" w:hAnsi="Tahoma" w:cs="Tahoma"/>
          <w:color w:val="000000"/>
          <w:sz w:val="20"/>
          <w:lang w:eastAsia="en-GB"/>
        </w:rPr>
        <w:t>This risk assessment covers badminton play in the sportshall only. It does not cover outside areas including the car parks.</w:t>
      </w:r>
    </w:p>
    <w:p w:rsidR="001768B1" w:rsidRPr="00914D59" w:rsidRDefault="001768B1" w:rsidP="001768B1">
      <w:pPr>
        <w:rPr>
          <w:color w:val="000000"/>
          <w:szCs w:val="27"/>
          <w:lang w:eastAsia="en-GB"/>
        </w:rPr>
      </w:pPr>
      <w:r w:rsidRPr="00914D59">
        <w:rPr>
          <w:rFonts w:ascii="Tahoma" w:hAnsi="Tahoma" w:cs="Tahoma"/>
          <w:b/>
          <w:bCs/>
          <w:color w:val="000000"/>
          <w:sz w:val="20"/>
          <w:lang w:eastAsia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3"/>
        <w:gridCol w:w="1847"/>
        <w:gridCol w:w="2304"/>
        <w:gridCol w:w="3063"/>
        <w:gridCol w:w="1204"/>
        <w:gridCol w:w="4073"/>
      </w:tblGrid>
      <w:tr w:rsidR="001768B1" w:rsidRPr="00914D59" w:rsidTr="00987C0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outlineLvl w:val="0"/>
              <w:rPr>
                <w:rFonts w:ascii="Poor Richard" w:hAnsi="Poor Richard"/>
                <w:b/>
                <w:bCs/>
                <w:kern w:val="36"/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kern w:val="36"/>
                <w:sz w:val="20"/>
                <w:lang w:eastAsia="en-GB"/>
              </w:rPr>
              <w:t>Potential Hazards Observed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20"/>
                <w:lang w:eastAsia="en-GB"/>
              </w:rPr>
              <w:t>Who Affected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20"/>
                <w:lang w:eastAsia="en-GB"/>
              </w:rPr>
              <w:t>Existing Control Measures (if any)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20"/>
                <w:lang w:eastAsia="en-GB"/>
              </w:rPr>
              <w:t>Overall Risk Rating High, Medium, Low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20"/>
                <w:lang w:eastAsia="en-GB"/>
              </w:rPr>
              <w:t>Further Action Required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20"/>
                <w:lang w:eastAsia="en-GB"/>
              </w:rPr>
              <w:t>Person Responsible and Date for Implementation</w:t>
            </w:r>
          </w:p>
        </w:tc>
      </w:tr>
      <w:tr w:rsidR="001768B1" w:rsidRPr="00914D59" w:rsidTr="00987C04"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jc w:val="center"/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18"/>
                <w:szCs w:val="20"/>
                <w:lang w:eastAsia="en-GB"/>
              </w:rPr>
              <w:t>Hall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The playing of badminton. Injuries sustained during general gameplay.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Players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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Many of the existing players are of sufficient experience to keep accidents to a minimum by following a shared system of play around court.</w:t>
            </w:r>
          </w:p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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>
              <w:rPr>
                <w:rFonts w:ascii="Tahoma" w:hAnsi="Tahoma" w:cs="Tahoma"/>
                <w:sz w:val="18"/>
                <w:szCs w:val="20"/>
                <w:lang w:eastAsia="en-GB"/>
              </w:rPr>
              <w:t xml:space="preserve">New players are observed playing by experienced coaches 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who would intervene if they perceived play as dangerous.</w:t>
            </w:r>
          </w:p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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A c</w:t>
            </w:r>
            <w:r>
              <w:rPr>
                <w:rFonts w:ascii="Tahoma" w:hAnsi="Tahoma" w:cs="Tahoma"/>
                <w:sz w:val="18"/>
                <w:szCs w:val="20"/>
                <w:lang w:eastAsia="en-GB"/>
              </w:rPr>
              <w:t>lassification system ensures players compete in sections appropriate for their level.</w:t>
            </w:r>
          </w:p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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 xml:space="preserve">A fully stocked first aid box for minor injuries is </w:t>
            </w:r>
            <w:r>
              <w:rPr>
                <w:rFonts w:ascii="Tahoma" w:hAnsi="Tahoma" w:cs="Tahoma"/>
                <w:sz w:val="18"/>
                <w:szCs w:val="20"/>
                <w:lang w:eastAsia="en-GB"/>
              </w:rPr>
              <w:t>provided by attending physio,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LW – Confirm First Aid / Dec 2018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Players and spectators walking too close to the court and being struck by rackets.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Default="001768B1" w:rsidP="00987C04">
            <w:pPr>
              <w:rPr>
                <w:rFonts w:ascii="Tahoma" w:hAnsi="Tahoma" w:cs="Tahoma"/>
                <w:sz w:val="18"/>
                <w:szCs w:val="20"/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Seats and bags kept as far back from courts as possible.</w:t>
            </w:r>
          </w:p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A-Boards used to segregate spectators from playing area.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Default="001768B1" w:rsidP="00987C04">
            <w:pPr>
              <w:rPr>
                <w:rFonts w:ascii="Tahoma" w:hAnsi="Tahoma" w:cs="Tahoma"/>
                <w:sz w:val="18"/>
                <w:szCs w:val="20"/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Requires all sportshall users to be vigilant.</w:t>
            </w:r>
          </w:p>
          <w:p w:rsidR="001768B1" w:rsidRDefault="001768B1" w:rsidP="00987C04">
            <w:pPr>
              <w:rPr>
                <w:rFonts w:ascii="Tahoma" w:hAnsi="Tahoma" w:cs="Tahoma"/>
                <w:sz w:val="18"/>
                <w:szCs w:val="20"/>
                <w:lang w:eastAsia="en-GB"/>
              </w:rPr>
            </w:pPr>
          </w:p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Match control to inform spectators of appropriate walkways / movement around the hall space.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Obstacles near/on the court.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Players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 xml:space="preserve">The courts are clear before play begins. All items, eg, chairs, 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lastRenderedPageBreak/>
              <w:t>tracksuits, extra shuttles, are placed well back from the courts or off court by the posts.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lastRenderedPageBreak/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-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lastRenderedPageBreak/>
              <w:t>Obstacles off the court, tripping hazards.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Sports bags and rackets are kept out of the gangway.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-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Slippery floor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None. Water will be wiped up before play. Large amounts of water on court will result in the court not being used.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All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 xml:space="preserve"> players</w:t>
            </w:r>
            <w:r>
              <w:rPr>
                <w:rFonts w:ascii="Tahoma" w:hAnsi="Tahoma" w:cs="Tahoma"/>
                <w:sz w:val="18"/>
                <w:szCs w:val="20"/>
                <w:lang w:eastAsia="en-GB"/>
              </w:rPr>
              <w:t xml:space="preserve"> report any water on court to match control immediately.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Power failure in sportshall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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Clearly identified fire exits and assembly point. (on the cricket field at the front of the building).</w:t>
            </w:r>
          </w:p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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Emergency lighting.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Very 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Refer to Dalkeith Campus (bam) procedures.</w:t>
            </w:r>
          </w:p>
        </w:tc>
      </w:tr>
      <w:tr w:rsidR="001768B1" w:rsidRPr="00914D59" w:rsidTr="00987C04"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jc w:val="center"/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sz w:val="18"/>
                <w:szCs w:val="20"/>
                <w:lang w:eastAsia="en-GB"/>
              </w:rPr>
              <w:t>Showers, store room, toilets and entrance hall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Tripping hazards in store room.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Room organised with areas for storage identified.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lang w:eastAsia="en-GB"/>
              </w:rPr>
              <w:t>Dalkeith Campus (bam)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Use of a kettle.</w:t>
            </w:r>
          </w:p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 </w:t>
            </w:r>
          </w:p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 </w:t>
            </w:r>
          </w:p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PAT test conducted each summer.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PAT test. Ongoing.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Shower water temperature.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Shower users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-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Very 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Dalkeith Campus (bam)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Slippery floor in showers.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Shower users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-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>
              <w:rPr>
                <w:rFonts w:ascii="Tahoma" w:hAnsi="Tahoma" w:cs="Tahoma"/>
                <w:sz w:val="18"/>
                <w:szCs w:val="20"/>
                <w:lang w:eastAsia="en-GB"/>
              </w:rPr>
              <w:t>Dalkeith Campus (bam)</w:t>
            </w:r>
          </w:p>
        </w:tc>
      </w:tr>
      <w:tr w:rsidR="001768B1" w:rsidRPr="00914D59" w:rsidTr="00987C04"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jc w:val="center"/>
              <w:rPr>
                <w:lang w:eastAsia="en-GB"/>
              </w:rPr>
            </w:pPr>
            <w:r w:rsidRPr="00914D59">
              <w:rPr>
                <w:rFonts w:ascii="Tahoma" w:hAnsi="Tahoma" w:cs="Tahoma"/>
                <w:b/>
                <w:bCs/>
                <w:color w:val="FFFFFF"/>
                <w:sz w:val="18"/>
                <w:szCs w:val="20"/>
                <w:lang w:eastAsia="en-GB"/>
              </w:rPr>
              <w:t>Fire</w:t>
            </w:r>
          </w:p>
        </w:tc>
      </w:tr>
      <w:tr w:rsidR="001768B1" w:rsidRPr="00914D59" w:rsidTr="00987C0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Fire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Everyone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ind w:left="360" w:hanging="360"/>
              <w:rPr>
                <w:lang w:eastAsia="en-GB"/>
              </w:rPr>
            </w:pPr>
            <w:r w:rsidRPr="00914D59">
              <w:rPr>
                <w:rFonts w:ascii="Wingdings" w:hAnsi="Wingdings"/>
                <w:sz w:val="18"/>
                <w:szCs w:val="20"/>
                <w:lang w:eastAsia="en-GB"/>
              </w:rPr>
              <w:t></w:t>
            </w:r>
            <w:r w:rsidRPr="00914D59">
              <w:rPr>
                <w:sz w:val="12"/>
                <w:szCs w:val="14"/>
                <w:lang w:eastAsia="en-GB"/>
              </w:rPr>
              <w:t>       </w:t>
            </w: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Clearly identified fire exits and assembly point (on the cricket field at the front of the building).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Very Low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None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8B1" w:rsidRPr="00914D59" w:rsidRDefault="001768B1" w:rsidP="00987C04">
            <w:pPr>
              <w:rPr>
                <w:lang w:eastAsia="en-GB"/>
              </w:rPr>
            </w:pPr>
            <w:r w:rsidRPr="00914D59">
              <w:rPr>
                <w:rFonts w:ascii="Tahoma" w:hAnsi="Tahoma" w:cs="Tahoma"/>
                <w:sz w:val="18"/>
                <w:szCs w:val="20"/>
                <w:lang w:eastAsia="en-GB"/>
              </w:rPr>
              <w:t>In event of fire, appointed fire officers will coordinate checking of hall, showers, store room and toilets.</w:t>
            </w:r>
          </w:p>
        </w:tc>
      </w:tr>
    </w:tbl>
    <w:p w:rsidR="001768B1" w:rsidRPr="00914D59" w:rsidRDefault="001768B1" w:rsidP="001768B1">
      <w:pPr>
        <w:jc w:val="right"/>
        <w:rPr>
          <w:color w:val="000000"/>
          <w:szCs w:val="27"/>
          <w:lang w:eastAsia="en-GB"/>
        </w:rPr>
      </w:pPr>
      <w:r w:rsidRPr="00914D59">
        <w:rPr>
          <w:rFonts w:ascii="Tahoma" w:hAnsi="Tahoma" w:cs="Tahoma"/>
          <w:color w:val="000000"/>
          <w:sz w:val="18"/>
          <w:szCs w:val="20"/>
          <w:lang w:eastAsia="en-GB"/>
        </w:rPr>
        <w:t>Reviewed: Nov ‘07</w:t>
      </w:r>
    </w:p>
    <w:p w:rsidR="001768B1" w:rsidRPr="00914D59" w:rsidRDefault="001768B1" w:rsidP="001768B1">
      <w:pPr>
        <w:rPr>
          <w:sz w:val="20"/>
        </w:rPr>
      </w:pPr>
    </w:p>
    <w:p w:rsidR="001A4451" w:rsidRDefault="001A4451" w:rsidP="001A4451">
      <w:pPr>
        <w:ind w:left="-360"/>
        <w:rPr>
          <w:rFonts w:ascii="Arial" w:hAnsi="Arial" w:cs="Arial"/>
          <w:sz w:val="20"/>
          <w:szCs w:val="20"/>
        </w:rPr>
      </w:pPr>
    </w:p>
    <w:p w:rsidR="003E5F43" w:rsidRDefault="003E5F43" w:rsidP="001A4451">
      <w:pPr>
        <w:ind w:left="-360"/>
        <w:rPr>
          <w:rFonts w:ascii="Arial" w:hAnsi="Arial" w:cs="Arial"/>
          <w:sz w:val="20"/>
          <w:szCs w:val="20"/>
        </w:rPr>
      </w:pPr>
    </w:p>
    <w:p w:rsidR="003E5F43" w:rsidRDefault="003E5F43" w:rsidP="001A4451">
      <w:pPr>
        <w:ind w:left="-360"/>
        <w:rPr>
          <w:rFonts w:ascii="Arial" w:hAnsi="Arial" w:cs="Arial"/>
          <w:sz w:val="20"/>
          <w:szCs w:val="20"/>
        </w:rPr>
      </w:pPr>
    </w:p>
    <w:p w:rsidR="003E5F43" w:rsidRDefault="003E5F43" w:rsidP="003E5F4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Lothian Disability Badminton Club (Disability Badminton Coached Sessions and Tournaments/Events)</w:t>
      </w:r>
    </w:p>
    <w:p w:rsidR="003E5F43" w:rsidRDefault="003E5F43" w:rsidP="003E5F43">
      <w:pPr>
        <w:rPr>
          <w:rFonts w:ascii="Arial" w:hAnsi="Arial" w:cs="Arial"/>
          <w:b/>
          <w:sz w:val="28"/>
          <w:szCs w:val="28"/>
        </w:rPr>
      </w:pPr>
    </w:p>
    <w:p w:rsidR="003E5F43" w:rsidRPr="000E371B" w:rsidRDefault="003E5F43" w:rsidP="003E5F43">
      <w:pPr>
        <w:rPr>
          <w:rFonts w:ascii="Arial" w:hAnsi="Arial" w:cs="Arial"/>
        </w:rPr>
      </w:pPr>
      <w:r w:rsidRPr="000E371B">
        <w:rPr>
          <w:rFonts w:ascii="Arial" w:hAnsi="Arial" w:cs="Arial"/>
        </w:rPr>
        <w:t>Disabilities included – Wheelchair, Cerebral Palsy, Amputee, Dwarfs, Learning disability (list is not exclusive)</w:t>
      </w:r>
    </w:p>
    <w:p w:rsidR="003E5F43" w:rsidRDefault="003E5F43" w:rsidP="003E5F43">
      <w:pPr>
        <w:rPr>
          <w:rFonts w:ascii="Arial" w:hAnsi="Arial" w:cs="Arial"/>
        </w:rPr>
      </w:pPr>
    </w:p>
    <w:p w:rsidR="003E5F43" w:rsidRDefault="003E5F43" w:rsidP="003E5F43">
      <w:pPr>
        <w:rPr>
          <w:rFonts w:ascii="Arial" w:hAnsi="Arial" w:cs="Arial"/>
        </w:rPr>
      </w:pPr>
      <w:r>
        <w:rPr>
          <w:rFonts w:ascii="Arial" w:hAnsi="Arial" w:cs="Arial"/>
        </w:rPr>
        <w:t>This section includes:</w:t>
      </w:r>
    </w:p>
    <w:p w:rsidR="003E5F43" w:rsidRDefault="003E5F43" w:rsidP="003E5F43">
      <w:pPr>
        <w:rPr>
          <w:rFonts w:ascii="Arial" w:hAnsi="Arial" w:cs="Arial"/>
        </w:rPr>
      </w:pPr>
    </w:p>
    <w:p w:rsidR="003E5F43" w:rsidRDefault="003E5F43" w:rsidP="003E5F4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Coaches and  Participants</w:t>
      </w:r>
    </w:p>
    <w:p w:rsidR="003E5F43" w:rsidRDefault="003E5F43" w:rsidP="003E5F4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Coaching Equipment</w:t>
      </w:r>
    </w:p>
    <w:p w:rsidR="003E5F43" w:rsidRDefault="003E5F43" w:rsidP="003E5F4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Playing Area</w:t>
      </w:r>
    </w:p>
    <w:p w:rsidR="003E5F43" w:rsidRPr="004C7D52" w:rsidRDefault="003E5F43" w:rsidP="003E5F43">
      <w:pPr>
        <w:ind w:left="36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Activity:</w:t>
            </w:r>
            <w:r>
              <w:rPr>
                <w:rFonts w:ascii="Arial" w:hAnsi="Arial" w:cs="Arial"/>
                <w:b/>
              </w:rPr>
              <w:t xml:space="preserve"> Coaches &amp; Participants</w:t>
            </w:r>
          </w:p>
        </w:tc>
      </w:tr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Persons at risk:</w:t>
            </w:r>
            <w:r>
              <w:rPr>
                <w:rFonts w:ascii="Arial" w:hAnsi="Arial" w:cs="Arial"/>
                <w:b/>
              </w:rPr>
              <w:t xml:space="preserve"> Coaches and Participants</w:t>
            </w:r>
          </w:p>
        </w:tc>
      </w:tr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might they be harmed: muscular skeletal injuries through improper planning, supervision, class management</w:t>
            </w:r>
          </w:p>
        </w:tc>
      </w:tr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Severity rating</w:t>
            </w:r>
            <w:r w:rsidRPr="00E22846">
              <w:rPr>
                <w:rFonts w:ascii="Arial" w:hAnsi="Arial" w:cs="Arial"/>
                <w:b/>
              </w:rPr>
              <w:t xml:space="preserve"> (SR)</w:t>
            </w:r>
            <w:r>
              <w:rPr>
                <w:rFonts w:ascii="Arial" w:hAnsi="Arial" w:cs="Arial"/>
                <w:b/>
              </w:rPr>
              <w:t xml:space="preserve"> 3</w:t>
            </w:r>
          </w:p>
        </w:tc>
      </w:tr>
    </w:tbl>
    <w:p w:rsidR="003E5F43" w:rsidRDefault="003E5F43" w:rsidP="003E5F43">
      <w:pPr>
        <w:rPr>
          <w:rFonts w:ascii="Arial" w:hAnsi="Arial" w:cs="Arial"/>
          <w:b/>
          <w:sz w:val="16"/>
          <w:szCs w:val="16"/>
        </w:rPr>
      </w:pPr>
    </w:p>
    <w:p w:rsidR="003E5F43" w:rsidRPr="00E22846" w:rsidRDefault="003E5F43" w:rsidP="003E5F4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3E5F43" w:rsidRPr="00E22846" w:rsidTr="00987C04"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Arrangements to examine/Questions</w:t>
            </w:r>
          </w:p>
        </w:tc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Control measures in place</w:t>
            </w:r>
          </w:p>
        </w:tc>
      </w:tr>
      <w:tr w:rsidR="003E5F43" w:rsidRPr="00E22846" w:rsidTr="00987C04">
        <w:tc>
          <w:tcPr>
            <w:tcW w:w="4428" w:type="dxa"/>
          </w:tcPr>
          <w:p w:rsidR="003E5F43" w:rsidRPr="004C7D52" w:rsidRDefault="003E5F43" w:rsidP="00987C04">
            <w:pPr>
              <w:rPr>
                <w:rFonts w:ascii="Arial" w:hAnsi="Arial" w:cs="Arial"/>
                <w:b/>
              </w:rPr>
            </w:pPr>
            <w:r w:rsidRPr="004C7D52">
              <w:rPr>
                <w:rFonts w:ascii="Arial" w:hAnsi="Arial" w:cs="Arial"/>
                <w:b/>
              </w:rPr>
              <w:t>Coach: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all coached activities supervised by a qualified coach or sports leader?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coach a membership of their National Governing Body or regional Disability council?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level of coaching award held appropriate to the level being coached?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Pr="00E22846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access to a first aid qualified person and first aid kit?</w:t>
            </w:r>
          </w:p>
        </w:tc>
        <w:tc>
          <w:tcPr>
            <w:tcW w:w="4428" w:type="dxa"/>
          </w:tcPr>
          <w:p w:rsidR="003E5F43" w:rsidRDefault="003E5F43" w:rsidP="00987C04">
            <w:pPr>
              <w:rPr>
                <w:rFonts w:ascii="Arial" w:hAnsi="Arial" w:cs="Arial"/>
                <w:b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Coaches are all qualified under the sports Governing Body (Badminton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</w:rPr>
                  <w:t>Scotland</w:t>
                </w:r>
              </w:smartTag>
            </w:smartTag>
            <w:r>
              <w:rPr>
                <w:rFonts w:ascii="Arial" w:hAnsi="Arial" w:cs="Arial"/>
              </w:rPr>
              <w:t xml:space="preserve">) </w:t>
            </w:r>
            <w:r w:rsidRPr="00DE1134">
              <w:rPr>
                <w:rFonts w:ascii="Arial" w:hAnsi="Arial" w:cs="Arial"/>
              </w:rPr>
              <w:t>and all have provided copies of qualifications and insurance and this is recorded in person</w:t>
            </w:r>
            <w:r>
              <w:rPr>
                <w:rFonts w:ascii="Arial" w:hAnsi="Arial" w:cs="Arial"/>
              </w:rPr>
              <w:t>ne</w:t>
            </w:r>
            <w:r w:rsidRPr="00DE1134">
              <w:rPr>
                <w:rFonts w:ascii="Arial" w:hAnsi="Arial" w:cs="Arial"/>
              </w:rPr>
              <w:t>l records.</w:t>
            </w:r>
            <w:r>
              <w:rPr>
                <w:rFonts w:ascii="Arial" w:hAnsi="Arial" w:cs="Arial"/>
              </w:rPr>
              <w:t xml:space="preserve"> All coaches and volunteers are fully CRB / PVG checked and all details maintained by the clubs CPO.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Coaches have a minimum of a UKCC award and these are all supervised by </w:t>
            </w:r>
            <w:r>
              <w:rPr>
                <w:rFonts w:ascii="Arial" w:hAnsi="Arial" w:cs="Arial"/>
              </w:rPr>
              <w:lastRenderedPageBreak/>
              <w:t>a Level 1A / UKCC Level  2 or 3.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Pr="00DE1134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Level 2 coaches have first aid training through the local disability council. A first aid kit is carried to all events and available at all sessions. </w:t>
            </w:r>
          </w:p>
        </w:tc>
      </w:tr>
      <w:tr w:rsidR="003E5F43" w:rsidRPr="00E22846" w:rsidTr="00987C04">
        <w:tc>
          <w:tcPr>
            <w:tcW w:w="4428" w:type="dxa"/>
          </w:tcPr>
          <w:p w:rsidR="003E5F43" w:rsidRPr="004C7D52" w:rsidRDefault="003E5F43" w:rsidP="00987C04">
            <w:pPr>
              <w:rPr>
                <w:rFonts w:ascii="Arial" w:hAnsi="Arial" w:cs="Arial"/>
                <w:b/>
              </w:rPr>
            </w:pPr>
            <w:r w:rsidRPr="004C7D52">
              <w:rPr>
                <w:rFonts w:ascii="Arial" w:hAnsi="Arial" w:cs="Arial"/>
                <w:b/>
              </w:rPr>
              <w:lastRenderedPageBreak/>
              <w:t>Participant</w:t>
            </w:r>
            <w:r>
              <w:rPr>
                <w:rFonts w:ascii="Arial" w:hAnsi="Arial" w:cs="Arial"/>
                <w:b/>
              </w:rPr>
              <w:t>s</w:t>
            </w:r>
            <w:r w:rsidRPr="004C7D52">
              <w:rPr>
                <w:rFonts w:ascii="Arial" w:hAnsi="Arial" w:cs="Arial"/>
                <w:b/>
              </w:rPr>
              <w:t>: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class sizes, ability and age groups controlled and teaching ratios set and adhered to?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participants asked about medical conditions / medication?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they advised of suitable sports wear?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Pr="00945572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misbehaviour controlled?</w:t>
            </w:r>
          </w:p>
        </w:tc>
        <w:tc>
          <w:tcPr>
            <w:tcW w:w="4428" w:type="dxa"/>
          </w:tcPr>
          <w:p w:rsidR="003E5F43" w:rsidRDefault="003E5F43" w:rsidP="00987C04">
            <w:pPr>
              <w:rPr>
                <w:rFonts w:ascii="Arial" w:hAnsi="Arial" w:cs="Arial"/>
                <w:b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 w:rsidRPr="00DE1134">
              <w:rPr>
                <w:rFonts w:ascii="Arial" w:hAnsi="Arial" w:cs="Arial"/>
              </w:rPr>
              <w:t xml:space="preserve">The class sizes are </w:t>
            </w:r>
            <w:r>
              <w:rPr>
                <w:rFonts w:ascii="Arial" w:hAnsi="Arial" w:cs="Arial"/>
              </w:rPr>
              <w:t>at a ratio of 8 to 1 for both adult and</w:t>
            </w:r>
            <w:r w:rsidRPr="00DE1134">
              <w:rPr>
                <w:rFonts w:ascii="Arial" w:hAnsi="Arial" w:cs="Arial"/>
              </w:rPr>
              <w:t xml:space="preserve"> children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participants are asked questions regarding medical conditions through the clubs players consent form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advised at the first session by coach.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Pr="00DE1134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controlled by coaches taking the session. Coaches will advise of inappropriate attire.</w:t>
            </w:r>
          </w:p>
        </w:tc>
      </w:tr>
    </w:tbl>
    <w:p w:rsidR="003E5F43" w:rsidRPr="00E22846" w:rsidRDefault="003E5F43" w:rsidP="003E5F4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2952"/>
        <w:gridCol w:w="3356"/>
        <w:gridCol w:w="2548"/>
      </w:tblGrid>
      <w:tr w:rsidR="003E5F43" w:rsidRPr="00E22846" w:rsidTr="00987C04">
        <w:tc>
          <w:tcPr>
            <w:tcW w:w="2952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</w:p>
        </w:tc>
        <w:tc>
          <w:tcPr>
            <w:tcW w:w="3356" w:type="dxa"/>
          </w:tcPr>
          <w:p w:rsidR="003E5F43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Likelihood Rating 1  </w:t>
            </w:r>
          </w:p>
        </w:tc>
        <w:tc>
          <w:tcPr>
            <w:tcW w:w="2548" w:type="dxa"/>
          </w:tcPr>
          <w:p w:rsidR="003E5F43" w:rsidRDefault="003E5F43" w:rsidP="00987C04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b/>
              </w:rPr>
              <w:t>Risk Rating 3</w:t>
            </w:r>
          </w:p>
          <w:p w:rsidR="003E5F43" w:rsidRDefault="003E5F43" w:rsidP="00987C04">
            <w:pPr>
              <w:rPr>
                <w:rFonts w:ascii="Arial" w:hAnsi="Arial" w:cs="Arial"/>
                <w:b/>
              </w:rPr>
            </w:pPr>
          </w:p>
        </w:tc>
      </w:tr>
      <w:tr w:rsidR="003E5F43" w:rsidRPr="00E22846" w:rsidTr="00987C04">
        <w:tc>
          <w:tcPr>
            <w:tcW w:w="8856" w:type="dxa"/>
            <w:gridSpan w:val="3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Pr="00E22846">
              <w:rPr>
                <w:rFonts w:ascii="Arial" w:hAnsi="Arial" w:cs="Arial"/>
                <w:b/>
              </w:rPr>
              <w:t>Activity:</w:t>
            </w:r>
            <w:r>
              <w:rPr>
                <w:rFonts w:ascii="Arial" w:hAnsi="Arial" w:cs="Arial"/>
                <w:b/>
              </w:rPr>
              <w:t xml:space="preserve"> Coaching Equipment</w:t>
            </w:r>
          </w:p>
        </w:tc>
      </w:tr>
      <w:tr w:rsidR="003E5F43" w:rsidRPr="00E22846" w:rsidTr="00987C04">
        <w:tc>
          <w:tcPr>
            <w:tcW w:w="8856" w:type="dxa"/>
            <w:gridSpan w:val="3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Persons at risk:</w:t>
            </w:r>
            <w:r>
              <w:rPr>
                <w:rFonts w:ascii="Arial" w:hAnsi="Arial" w:cs="Arial"/>
                <w:b/>
              </w:rPr>
              <w:t xml:space="preserve"> Coaches and Participants</w:t>
            </w:r>
          </w:p>
        </w:tc>
      </w:tr>
      <w:tr w:rsidR="003E5F43" w:rsidRPr="00E22846" w:rsidTr="00987C04">
        <w:tc>
          <w:tcPr>
            <w:tcW w:w="8856" w:type="dxa"/>
            <w:gridSpan w:val="3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How might they be harmed:</w:t>
            </w:r>
            <w:r>
              <w:rPr>
                <w:rFonts w:ascii="Arial" w:hAnsi="Arial" w:cs="Arial"/>
                <w:b/>
              </w:rPr>
              <w:t xml:space="preserve"> injury through failure of equipment in use (faulty wheelchair/badminton rackets),  hit by a shuttle or playing partners racket (accidentally).</w:t>
            </w:r>
          </w:p>
        </w:tc>
      </w:tr>
      <w:tr w:rsidR="003E5F43" w:rsidRPr="00E22846" w:rsidTr="00987C04">
        <w:tc>
          <w:tcPr>
            <w:tcW w:w="8856" w:type="dxa"/>
            <w:gridSpan w:val="3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Severity Rating (</w:t>
            </w:r>
            <w:r w:rsidRPr="00E22846">
              <w:rPr>
                <w:rFonts w:ascii="Arial" w:hAnsi="Arial" w:cs="Arial"/>
                <w:b/>
              </w:rPr>
              <w:t>SR)</w:t>
            </w:r>
            <w:r>
              <w:rPr>
                <w:rFonts w:ascii="Arial" w:hAnsi="Arial" w:cs="Arial"/>
                <w:b/>
              </w:rPr>
              <w:t xml:space="preserve"> 3</w:t>
            </w:r>
          </w:p>
        </w:tc>
      </w:tr>
    </w:tbl>
    <w:p w:rsidR="003E5F43" w:rsidRDefault="003E5F43" w:rsidP="003E5F43">
      <w:pPr>
        <w:rPr>
          <w:rFonts w:ascii="Arial" w:hAnsi="Arial" w:cs="Arial"/>
          <w:b/>
          <w:sz w:val="16"/>
          <w:szCs w:val="16"/>
        </w:rPr>
      </w:pPr>
    </w:p>
    <w:p w:rsidR="003E5F43" w:rsidRPr="00E22846" w:rsidRDefault="003E5F43" w:rsidP="003E5F4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3E5F43" w:rsidRPr="00E22846" w:rsidTr="00987C04"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Arrangements to examine/Questions</w:t>
            </w:r>
          </w:p>
        </w:tc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Control measures in place</w:t>
            </w:r>
          </w:p>
        </w:tc>
      </w:tr>
      <w:tr w:rsidR="003E5F43" w:rsidRPr="00E22846" w:rsidTr="00987C04"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all items of equipment subject to an </w:t>
            </w:r>
            <w:r>
              <w:rPr>
                <w:rFonts w:ascii="Arial" w:hAnsi="Arial" w:cs="Arial"/>
              </w:rPr>
              <w:lastRenderedPageBreak/>
              <w:t>appropriate level of inspection (pre-use and visual checks)?</w:t>
            </w:r>
          </w:p>
        </w:tc>
        <w:tc>
          <w:tcPr>
            <w:tcW w:w="4428" w:type="dxa"/>
          </w:tcPr>
          <w:p w:rsidR="003E5F43" w:rsidRPr="00DE1134" w:rsidRDefault="003E5F43" w:rsidP="00987C04">
            <w:pPr>
              <w:rPr>
                <w:rFonts w:ascii="Arial" w:hAnsi="Arial" w:cs="Arial"/>
              </w:rPr>
            </w:pPr>
            <w:r w:rsidRPr="00DE1134">
              <w:rPr>
                <w:rFonts w:ascii="Arial" w:hAnsi="Arial" w:cs="Arial"/>
              </w:rPr>
              <w:lastRenderedPageBreak/>
              <w:t xml:space="preserve">All equipment is visually checked </w:t>
            </w:r>
            <w:r w:rsidRPr="00DE1134">
              <w:rPr>
                <w:rFonts w:ascii="Arial" w:hAnsi="Arial" w:cs="Arial"/>
              </w:rPr>
              <w:lastRenderedPageBreak/>
              <w:t xml:space="preserve">before use </w:t>
            </w:r>
            <w:r>
              <w:rPr>
                <w:rFonts w:ascii="Arial" w:hAnsi="Arial" w:cs="Arial"/>
              </w:rPr>
              <w:t>including rackets, nets and posts as well as the halls contents.</w:t>
            </w:r>
          </w:p>
        </w:tc>
      </w:tr>
      <w:tr w:rsidR="003E5F43" w:rsidRPr="00E22846" w:rsidTr="00987C04">
        <w:tc>
          <w:tcPr>
            <w:tcW w:w="4428" w:type="dxa"/>
          </w:tcPr>
          <w:p w:rsidR="003E5F43" w:rsidRPr="00945572" w:rsidRDefault="003E5F43" w:rsidP="00987C04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3E5F43" w:rsidRPr="00DE1134" w:rsidRDefault="003E5F43" w:rsidP="00987C04">
            <w:pPr>
              <w:rPr>
                <w:rFonts w:ascii="Arial" w:hAnsi="Arial" w:cs="Arial"/>
              </w:rPr>
            </w:pPr>
          </w:p>
        </w:tc>
      </w:tr>
    </w:tbl>
    <w:p w:rsidR="003E5F43" w:rsidRPr="00E22846" w:rsidRDefault="003E5F43" w:rsidP="003E5F4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2952"/>
        <w:gridCol w:w="3456"/>
        <w:gridCol w:w="2448"/>
      </w:tblGrid>
      <w:tr w:rsidR="003E5F43" w:rsidRPr="00E22846" w:rsidTr="00987C04">
        <w:tc>
          <w:tcPr>
            <w:tcW w:w="2952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:rsidR="003E5F43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Likelihood Rating 1  </w:t>
            </w:r>
          </w:p>
        </w:tc>
        <w:tc>
          <w:tcPr>
            <w:tcW w:w="2448" w:type="dxa"/>
          </w:tcPr>
          <w:p w:rsidR="003E5F43" w:rsidRDefault="003E5F43" w:rsidP="00987C04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b/>
              </w:rPr>
              <w:t>Risk Rating3</w:t>
            </w:r>
          </w:p>
          <w:p w:rsidR="003E5F43" w:rsidRDefault="003E5F43" w:rsidP="00987C04">
            <w:pPr>
              <w:rPr>
                <w:rFonts w:ascii="Arial" w:hAnsi="Arial" w:cs="Arial"/>
                <w:b/>
              </w:rPr>
            </w:pPr>
          </w:p>
        </w:tc>
      </w:tr>
    </w:tbl>
    <w:p w:rsidR="003E5F43" w:rsidRDefault="003E5F43" w:rsidP="003E5F43">
      <w:pPr>
        <w:pStyle w:val="BodyText"/>
      </w:pPr>
    </w:p>
    <w:p w:rsidR="003E5F43" w:rsidRDefault="003E5F43" w:rsidP="003E5F43">
      <w:pPr>
        <w:pStyle w:val="BodyText"/>
      </w:pPr>
    </w:p>
    <w:tbl>
      <w:tblPr>
        <w:tblStyle w:val="TableGrid"/>
        <w:tblW w:w="0" w:type="auto"/>
        <w:tblLook w:val="01E0"/>
      </w:tblPr>
      <w:tblGrid>
        <w:gridCol w:w="8856"/>
      </w:tblGrid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Activity:</w:t>
            </w:r>
            <w:r>
              <w:rPr>
                <w:rFonts w:ascii="Arial" w:hAnsi="Arial" w:cs="Arial"/>
                <w:b/>
              </w:rPr>
              <w:t xml:space="preserve"> Playing Area. I.e. the courts</w:t>
            </w:r>
          </w:p>
        </w:tc>
      </w:tr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Persons at risk:</w:t>
            </w:r>
            <w:r>
              <w:rPr>
                <w:rFonts w:ascii="Arial" w:hAnsi="Arial" w:cs="Arial"/>
                <w:b/>
              </w:rPr>
              <w:t xml:space="preserve"> Coaches and participants</w:t>
            </w:r>
          </w:p>
        </w:tc>
      </w:tr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How might they be harmed:</w:t>
            </w:r>
            <w:r>
              <w:rPr>
                <w:rFonts w:ascii="Arial" w:hAnsi="Arial" w:cs="Arial"/>
                <w:b/>
              </w:rPr>
              <w:t xml:space="preserve"> cuts, abrasions, strains, sprains or fractures.</w:t>
            </w:r>
          </w:p>
        </w:tc>
      </w:tr>
      <w:tr w:rsidR="003E5F43" w:rsidRPr="00E22846" w:rsidTr="00987C04">
        <w:tc>
          <w:tcPr>
            <w:tcW w:w="8856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Severity Rating (</w:t>
            </w:r>
            <w:r w:rsidRPr="00E22846">
              <w:rPr>
                <w:rFonts w:ascii="Arial" w:hAnsi="Arial" w:cs="Arial"/>
                <w:b/>
              </w:rPr>
              <w:t>SR)</w:t>
            </w:r>
            <w:r>
              <w:rPr>
                <w:rFonts w:ascii="Arial" w:hAnsi="Arial" w:cs="Arial"/>
                <w:b/>
              </w:rPr>
              <w:t xml:space="preserve"> 3</w:t>
            </w:r>
          </w:p>
        </w:tc>
      </w:tr>
    </w:tbl>
    <w:p w:rsidR="003E5F43" w:rsidRPr="00E22846" w:rsidRDefault="003E5F43" w:rsidP="003E5F4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3E5F43" w:rsidRPr="00E22846" w:rsidTr="00987C04">
        <w:trPr>
          <w:tblHeader/>
        </w:trPr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Arrangements to examine/Questions</w:t>
            </w:r>
          </w:p>
        </w:tc>
        <w:tc>
          <w:tcPr>
            <w:tcW w:w="4428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  <w:r w:rsidRPr="00E22846">
              <w:rPr>
                <w:rFonts w:ascii="Arial" w:hAnsi="Arial" w:cs="Arial"/>
                <w:b/>
              </w:rPr>
              <w:t>Control measures in place</w:t>
            </w:r>
          </w:p>
        </w:tc>
      </w:tr>
      <w:tr w:rsidR="003E5F43" w:rsidRPr="00E22846" w:rsidTr="00987C04">
        <w:trPr>
          <w:trHeight w:val="1469"/>
        </w:trPr>
        <w:tc>
          <w:tcPr>
            <w:tcW w:w="4428" w:type="dxa"/>
          </w:tcPr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chairs suitable for the size and physical condition of player</w:t>
            </w: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Default="003E5F43" w:rsidP="00987C04">
            <w:pPr>
              <w:rPr>
                <w:rFonts w:ascii="Arial" w:hAnsi="Arial" w:cs="Arial"/>
              </w:rPr>
            </w:pPr>
          </w:p>
          <w:p w:rsidR="003E5F43" w:rsidRPr="00E22846" w:rsidRDefault="003E5F43" w:rsidP="00987C04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3E5F43" w:rsidRDefault="003E5F43" w:rsidP="00987C04">
            <w:pPr>
              <w:rPr>
                <w:rFonts w:ascii="Arial" w:hAnsi="Arial" w:cs="Arial"/>
                <w:b/>
              </w:rPr>
            </w:pPr>
          </w:p>
          <w:p w:rsidR="003E5F43" w:rsidRPr="008836EE" w:rsidRDefault="003E5F43" w:rsidP="00987C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Coaches/organiser to check fit and safety of player in chair</w:t>
            </w:r>
          </w:p>
        </w:tc>
      </w:tr>
    </w:tbl>
    <w:p w:rsidR="003E5F43" w:rsidRPr="00E22846" w:rsidRDefault="003E5F43" w:rsidP="003E5F4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2952"/>
        <w:gridCol w:w="3356"/>
        <w:gridCol w:w="2548"/>
      </w:tblGrid>
      <w:tr w:rsidR="003E5F43" w:rsidRPr="00E22846" w:rsidTr="00987C04">
        <w:tc>
          <w:tcPr>
            <w:tcW w:w="2952" w:type="dxa"/>
          </w:tcPr>
          <w:p w:rsidR="003E5F43" w:rsidRPr="00E22846" w:rsidRDefault="003E5F43" w:rsidP="00987C04">
            <w:pPr>
              <w:rPr>
                <w:rFonts w:ascii="Arial" w:hAnsi="Arial" w:cs="Arial"/>
                <w:b/>
              </w:rPr>
            </w:pPr>
          </w:p>
        </w:tc>
        <w:tc>
          <w:tcPr>
            <w:tcW w:w="3356" w:type="dxa"/>
          </w:tcPr>
          <w:p w:rsidR="003E5F43" w:rsidRDefault="003E5F43" w:rsidP="00987C04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Likelihood Rating 1  </w:t>
            </w:r>
          </w:p>
        </w:tc>
        <w:tc>
          <w:tcPr>
            <w:tcW w:w="2548" w:type="dxa"/>
          </w:tcPr>
          <w:p w:rsidR="003E5F43" w:rsidRDefault="003E5F43" w:rsidP="00987C04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b/>
              </w:rPr>
              <w:t>Risk Rating 3</w:t>
            </w:r>
          </w:p>
          <w:p w:rsidR="003E5F43" w:rsidRDefault="003E5F43" w:rsidP="00987C04">
            <w:pPr>
              <w:rPr>
                <w:rFonts w:ascii="Arial" w:hAnsi="Arial" w:cs="Arial"/>
                <w:b/>
              </w:rPr>
            </w:pPr>
          </w:p>
        </w:tc>
      </w:tr>
    </w:tbl>
    <w:p w:rsidR="003E5F43" w:rsidRDefault="003E5F43" w:rsidP="003E5F43">
      <w:pPr>
        <w:pStyle w:val="BodyText"/>
      </w:pPr>
    </w:p>
    <w:p w:rsidR="003E5F43" w:rsidRDefault="003E5F43" w:rsidP="003E5F43">
      <w:pPr>
        <w:pStyle w:val="Heading3"/>
      </w:pPr>
    </w:p>
    <w:p w:rsidR="003E5F43" w:rsidRDefault="003E5F43" w:rsidP="003E5F43"/>
    <w:p w:rsidR="003E5F43" w:rsidRPr="00DB70A5" w:rsidRDefault="003E5F43" w:rsidP="003E5F43"/>
    <w:p w:rsidR="003E5F43" w:rsidRDefault="003E5F43" w:rsidP="003E5F43">
      <w:pPr>
        <w:pStyle w:val="Heading3"/>
      </w:pPr>
    </w:p>
    <w:p w:rsidR="003E5F43" w:rsidRDefault="003E5F43" w:rsidP="003E5F43">
      <w:pPr>
        <w:pStyle w:val="Heading3"/>
      </w:pPr>
    </w:p>
    <w:p w:rsidR="003E5F43" w:rsidRDefault="003E5F43" w:rsidP="003E5F43">
      <w:pPr>
        <w:pStyle w:val="Heading3"/>
      </w:pPr>
    </w:p>
    <w:p w:rsidR="003E5F43" w:rsidRDefault="003E5F43" w:rsidP="003E5F43">
      <w:pPr>
        <w:pStyle w:val="Heading3"/>
      </w:pPr>
    </w:p>
    <w:p w:rsidR="003E5F43" w:rsidRDefault="003E5F43" w:rsidP="003E5F43">
      <w:pPr>
        <w:pStyle w:val="Heading3"/>
      </w:pPr>
      <w:r>
        <w:t>RECOMMENDATIONS FOR RISK REDUCTION</w:t>
      </w:r>
    </w:p>
    <w:p w:rsidR="003E5F43" w:rsidRDefault="003E5F43" w:rsidP="003E5F43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2066"/>
        <w:gridCol w:w="2067"/>
        <w:gridCol w:w="2067"/>
      </w:tblGrid>
      <w:tr w:rsidR="003E5F43" w:rsidTr="00987C04">
        <w:trPr>
          <w:cantSplit/>
        </w:trPr>
        <w:tc>
          <w:tcPr>
            <w:tcW w:w="3652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2066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When?</w:t>
            </w:r>
          </w:p>
        </w:tc>
        <w:tc>
          <w:tcPr>
            <w:tcW w:w="2067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 Whom?</w:t>
            </w:r>
          </w:p>
        </w:tc>
        <w:tc>
          <w:tcPr>
            <w:tcW w:w="2067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Completed</w:t>
            </w:r>
          </w:p>
        </w:tc>
      </w:tr>
      <w:tr w:rsidR="003E5F43" w:rsidTr="00987C04">
        <w:trPr>
          <w:cantSplit/>
          <w:trHeight w:val="1425"/>
        </w:trPr>
        <w:tc>
          <w:tcPr>
            <w:tcW w:w="3652" w:type="dxa"/>
          </w:tcPr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Keep wheelchair tyres pumped up</w:t>
            </w: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Label wheelchair with names for regular players</w:t>
            </w: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coached sessions</w:t>
            </w: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Chairs labelled for regular players</w:t>
            </w: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</w:tc>
        <w:tc>
          <w:tcPr>
            <w:tcW w:w="2066" w:type="dxa"/>
          </w:tcPr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</w:p>
          <w:p w:rsidR="003E5F43" w:rsidRPr="002C051A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0"/>
                  </w:rPr>
                  <w:t>Tyre</w:t>
                </w:r>
              </w:smartTag>
            </w:smartTag>
            <w:r>
              <w:rPr>
                <w:rFonts w:ascii="Arial" w:hAnsi="Arial" w:cs="Arial"/>
                <w:color w:val="000080"/>
                <w:sz w:val="20"/>
              </w:rPr>
              <w:t xml:space="preserve"> checks each Tuesday prior to club sessions.</w:t>
            </w:r>
          </w:p>
          <w:p w:rsidR="003E5F43" w:rsidRDefault="003E5F43" w:rsidP="00987C04">
            <w:pPr>
              <w:rPr>
                <w:rFonts w:ascii="Arial" w:hAnsi="Arial"/>
              </w:rPr>
            </w:pPr>
          </w:p>
        </w:tc>
        <w:tc>
          <w:tcPr>
            <w:tcW w:w="2067" w:type="dxa"/>
          </w:tcPr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</w:p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By designated coaches and assistants prior to session.</w:t>
            </w:r>
          </w:p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</w:p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</w:p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</w:p>
          <w:p w:rsidR="003E5F43" w:rsidRDefault="003E5F43" w:rsidP="00987C04">
            <w:pPr>
              <w:rPr>
                <w:rFonts w:ascii="Arial" w:hAnsi="Arial" w:cs="Arial"/>
                <w:color w:val="000080"/>
                <w:sz w:val="20"/>
              </w:rPr>
            </w:pPr>
          </w:p>
          <w:p w:rsidR="003E5F43" w:rsidRDefault="003E5F43" w:rsidP="00987C0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Chairs have already been labelled for regular players</w:t>
            </w:r>
          </w:p>
        </w:tc>
        <w:tc>
          <w:tcPr>
            <w:tcW w:w="2067" w:type="dxa"/>
          </w:tcPr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Every Tuesday</w:t>
            </w:r>
          </w:p>
        </w:tc>
      </w:tr>
    </w:tbl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Signed</w:t>
      </w:r>
      <w:r>
        <w:rPr>
          <w:rFonts w:ascii="Arial" w:hAnsi="Arial"/>
        </w:rPr>
        <w:tab/>
      </w:r>
      <w:r>
        <w:rPr>
          <w:rFonts w:ascii="Bodoni MT Condensed" w:hAnsi="Bodoni MT Condensed"/>
        </w:rPr>
        <w:t>Lyndon Williams</w:t>
      </w:r>
      <w:r>
        <w:rPr>
          <w:rFonts w:ascii="Blackadder ITC" w:hAnsi="Blackadder ITC"/>
        </w:rPr>
        <w:tab/>
      </w:r>
      <w:r>
        <w:rPr>
          <w:rFonts w:ascii="Blackadder ITC" w:hAnsi="Blackadder ITC"/>
        </w:rPr>
        <w:tab/>
      </w:r>
      <w:r>
        <w:rPr>
          <w:rFonts w:ascii="Blackadder ITC" w:hAnsi="Blackadder ITC"/>
        </w:rPr>
        <w:tab/>
      </w:r>
      <w:r>
        <w:rPr>
          <w:rFonts w:ascii="Arial" w:hAnsi="Arial"/>
        </w:rPr>
        <w:t>Date</w:t>
      </w:r>
      <w:r>
        <w:rPr>
          <w:rFonts w:ascii="Arial" w:hAnsi="Arial"/>
        </w:rPr>
        <w:tab/>
      </w:r>
      <w:smartTag w:uri="urn:schemas-microsoft-com:office:smarttags" w:element="date">
        <w:smartTagPr>
          <w:attr w:name="Year" w:val="2014"/>
          <w:attr w:name="Day" w:val="24"/>
          <w:attr w:name="Month" w:val="1"/>
        </w:smartTagPr>
        <w:r>
          <w:rPr>
            <w:rFonts w:ascii="Arial" w:hAnsi="Arial"/>
          </w:rPr>
          <w:t>24/1/14</w:t>
        </w:r>
      </w:smartTag>
    </w:p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Position</w:t>
      </w:r>
      <w:r>
        <w:rPr>
          <w:rFonts w:ascii="Arial" w:hAnsi="Arial"/>
        </w:rPr>
        <w:tab/>
        <w:t>Chairperson / Lothian Disability Badminton Club</w:t>
      </w:r>
    </w:p>
    <w:p w:rsidR="003E5F43" w:rsidRDefault="003E5F43" w:rsidP="003E5F43">
      <w:pPr>
        <w:ind w:left="1440" w:hanging="720"/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Authorised</w:t>
      </w:r>
      <w:r>
        <w:rPr>
          <w:rFonts w:ascii="Arial" w:hAnsi="Arial"/>
        </w:rPr>
        <w:tab/>
        <w:t>______________________</w:t>
      </w:r>
      <w:r>
        <w:rPr>
          <w:rFonts w:ascii="Arial" w:hAnsi="Arial"/>
        </w:rPr>
        <w:tab/>
        <w:t>Date</w:t>
      </w:r>
      <w:r>
        <w:rPr>
          <w:rFonts w:ascii="Arial" w:hAnsi="Arial"/>
        </w:rPr>
        <w:tab/>
        <w:t>___________________</w:t>
      </w:r>
    </w:p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Position</w:t>
      </w:r>
      <w:r>
        <w:rPr>
          <w:rFonts w:ascii="Arial" w:hAnsi="Arial"/>
        </w:rPr>
        <w:tab/>
        <w:t>______________________</w:t>
      </w:r>
    </w:p>
    <w:p w:rsidR="003E5F43" w:rsidRDefault="003E5F43" w:rsidP="003E5F43">
      <w:pPr>
        <w:pStyle w:val="BodyText"/>
      </w:pPr>
    </w:p>
    <w:p w:rsidR="003E5F43" w:rsidRDefault="003E5F43" w:rsidP="003E5F43">
      <w:pPr>
        <w:pStyle w:val="Heading3"/>
      </w:pPr>
      <w:r>
        <w:t>RISK ASSESSMENT REVIEW</w:t>
      </w:r>
    </w:p>
    <w:p w:rsidR="003E5F43" w:rsidRPr="00C91D48" w:rsidRDefault="003E5F43" w:rsidP="003E5F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050"/>
        <w:gridCol w:w="2067"/>
        <w:gridCol w:w="2067"/>
      </w:tblGrid>
      <w:tr w:rsidR="003E5F43" w:rsidTr="00987C04">
        <w:trPr>
          <w:cantSplit/>
        </w:trPr>
        <w:tc>
          <w:tcPr>
            <w:tcW w:w="1668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4050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</w:t>
            </w:r>
          </w:p>
        </w:tc>
        <w:tc>
          <w:tcPr>
            <w:tcW w:w="2067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Actions?</w:t>
            </w:r>
          </w:p>
        </w:tc>
        <w:tc>
          <w:tcPr>
            <w:tcW w:w="2067" w:type="dxa"/>
          </w:tcPr>
          <w:p w:rsidR="003E5F43" w:rsidRDefault="003E5F43" w:rsidP="00987C0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Completed</w:t>
            </w:r>
          </w:p>
        </w:tc>
      </w:tr>
      <w:tr w:rsidR="003E5F43" w:rsidTr="00987C04">
        <w:trPr>
          <w:cantSplit/>
        </w:trPr>
        <w:tc>
          <w:tcPr>
            <w:tcW w:w="1668" w:type="dxa"/>
          </w:tcPr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</w:tc>
        <w:tc>
          <w:tcPr>
            <w:tcW w:w="4050" w:type="dxa"/>
          </w:tcPr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</w:tc>
        <w:tc>
          <w:tcPr>
            <w:tcW w:w="2067" w:type="dxa"/>
          </w:tcPr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</w:tc>
        <w:tc>
          <w:tcPr>
            <w:tcW w:w="2067" w:type="dxa"/>
          </w:tcPr>
          <w:p w:rsidR="003E5F43" w:rsidRDefault="003E5F43" w:rsidP="00987C04">
            <w:pPr>
              <w:jc w:val="both"/>
              <w:rPr>
                <w:rFonts w:ascii="Arial" w:hAnsi="Arial"/>
              </w:rPr>
            </w:pPr>
          </w:p>
        </w:tc>
      </w:tr>
    </w:tbl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Signed</w:t>
      </w:r>
      <w:r>
        <w:rPr>
          <w:rFonts w:ascii="Arial" w:hAnsi="Arial"/>
        </w:rPr>
        <w:tab/>
        <w:t>______________________</w:t>
      </w:r>
      <w:r>
        <w:rPr>
          <w:rFonts w:ascii="Arial" w:hAnsi="Arial"/>
        </w:rPr>
        <w:tab/>
        <w:t>Date</w:t>
      </w:r>
      <w:r>
        <w:rPr>
          <w:rFonts w:ascii="Arial" w:hAnsi="Arial"/>
        </w:rPr>
        <w:tab/>
        <w:t>___________________</w:t>
      </w:r>
    </w:p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Position</w:t>
      </w:r>
      <w:r>
        <w:rPr>
          <w:rFonts w:ascii="Arial" w:hAnsi="Arial"/>
        </w:rPr>
        <w:tab/>
        <w:t>______________________</w:t>
      </w:r>
    </w:p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Authorised</w:t>
      </w:r>
      <w:r>
        <w:rPr>
          <w:rFonts w:ascii="Arial" w:hAnsi="Arial"/>
        </w:rPr>
        <w:tab/>
        <w:t>______________________</w:t>
      </w:r>
      <w:r>
        <w:rPr>
          <w:rFonts w:ascii="Arial" w:hAnsi="Arial"/>
        </w:rPr>
        <w:tab/>
        <w:t>Date</w:t>
      </w:r>
      <w:r>
        <w:rPr>
          <w:rFonts w:ascii="Arial" w:hAnsi="Arial"/>
        </w:rPr>
        <w:tab/>
        <w:t>___________________</w:t>
      </w:r>
    </w:p>
    <w:p w:rsidR="003E5F43" w:rsidRDefault="003E5F43" w:rsidP="003E5F43">
      <w:pPr>
        <w:jc w:val="both"/>
        <w:rPr>
          <w:rFonts w:ascii="Arial" w:hAnsi="Arial"/>
        </w:rPr>
      </w:pPr>
    </w:p>
    <w:p w:rsidR="003E5F43" w:rsidRDefault="003E5F43" w:rsidP="003E5F43">
      <w:pPr>
        <w:jc w:val="both"/>
        <w:rPr>
          <w:rFonts w:ascii="Arial" w:hAnsi="Arial"/>
        </w:rPr>
      </w:pPr>
      <w:r>
        <w:rPr>
          <w:rFonts w:ascii="Arial" w:hAnsi="Arial"/>
        </w:rPr>
        <w:t>Position</w:t>
      </w:r>
      <w:r>
        <w:rPr>
          <w:rFonts w:ascii="Arial" w:hAnsi="Arial"/>
        </w:rPr>
        <w:tab/>
      </w:r>
    </w:p>
    <w:p w:rsidR="003E5F43" w:rsidRDefault="003E5F43" w:rsidP="003E5F43">
      <w:pPr>
        <w:jc w:val="both"/>
      </w:pPr>
    </w:p>
    <w:p w:rsidR="00E07B1C" w:rsidRDefault="00075277"/>
    <w:sectPr w:rsidR="00E07B1C" w:rsidSect="001A44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5FE9"/>
    <w:multiLevelType w:val="hybridMultilevel"/>
    <w:tmpl w:val="5ADAD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A4451"/>
    <w:rsid w:val="00075277"/>
    <w:rsid w:val="001768B1"/>
    <w:rsid w:val="001A4451"/>
    <w:rsid w:val="003E5F43"/>
    <w:rsid w:val="007709A9"/>
    <w:rsid w:val="00864776"/>
    <w:rsid w:val="008A7527"/>
    <w:rsid w:val="00AD49DA"/>
    <w:rsid w:val="00B51F79"/>
    <w:rsid w:val="00D554D9"/>
    <w:rsid w:val="00E40DF3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51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E5F43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5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5F43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3E5F43"/>
    <w:pPr>
      <w:jc w:val="both"/>
    </w:pPr>
    <w:rPr>
      <w:rFonts w:ascii="CG Omega" w:hAnsi="CG Omega"/>
      <w:szCs w:val="20"/>
    </w:rPr>
  </w:style>
  <w:style w:type="character" w:customStyle="1" w:styleId="BodyTextChar">
    <w:name w:val="Body Text Char"/>
    <w:basedOn w:val="DefaultParagraphFont"/>
    <w:link w:val="BodyText"/>
    <w:rsid w:val="003E5F43"/>
    <w:rPr>
      <w:rFonts w:ascii="CG Omega" w:eastAsia="Times New Roman" w:hAnsi="CG Omega" w:cs="Times New Roman"/>
      <w:sz w:val="24"/>
      <w:szCs w:val="20"/>
    </w:rPr>
  </w:style>
  <w:style w:type="table" w:styleId="TableGrid">
    <w:name w:val="Table Grid"/>
    <w:basedOn w:val="TableNormal"/>
    <w:rsid w:val="003E5F43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1">
    <w:name w:val="EmailStyle211"/>
    <w:aliases w:val="EmailStyle211"/>
    <w:basedOn w:val="DefaultParagraphFont"/>
    <w:semiHidden/>
    <w:personal/>
    <w:personalReply/>
    <w:rsid w:val="003E5F43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2020-03-17T08:44:00Z</dcterms:created>
  <dcterms:modified xsi:type="dcterms:W3CDTF">2020-05-18T08:29:00Z</dcterms:modified>
</cp:coreProperties>
</file>